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1AF" w:rsidRPr="009F667F" w:rsidRDefault="003611AF" w:rsidP="003611AF">
      <w:r w:rsidRPr="009F667F">
        <w:t>Рассмотрено и одобрено</w:t>
      </w:r>
    </w:p>
    <w:p w:rsidR="003611AF" w:rsidRPr="009F667F" w:rsidRDefault="003611AF" w:rsidP="003611AF">
      <w:r w:rsidRPr="009F667F">
        <w:t>на заседании ЦМК</w:t>
      </w:r>
    </w:p>
    <w:p w:rsidR="003611AF" w:rsidRPr="009F667F" w:rsidRDefault="003611AF" w:rsidP="003611AF">
      <w:r w:rsidRPr="009F667F">
        <w:t xml:space="preserve">№   </w:t>
      </w:r>
      <w:r w:rsidR="00F75A0D">
        <w:rPr>
          <w:u w:val="single"/>
        </w:rPr>
        <w:t>_</w:t>
      </w:r>
      <w:r w:rsidRPr="009F667F">
        <w:rPr>
          <w:u w:val="single"/>
        </w:rPr>
        <w:t xml:space="preserve"> </w:t>
      </w:r>
      <w:r w:rsidRPr="009F667F">
        <w:t xml:space="preserve">  от </w:t>
      </w:r>
      <w:r w:rsidR="00F75A0D">
        <w:rPr>
          <w:u w:val="single"/>
        </w:rPr>
        <w:t>___________</w:t>
      </w:r>
    </w:p>
    <w:p w:rsidR="003611AF" w:rsidRPr="009F667F" w:rsidRDefault="003611AF" w:rsidP="003611AF"/>
    <w:p w:rsidR="003611AF" w:rsidRPr="009F667F" w:rsidRDefault="003611AF" w:rsidP="003611AF">
      <w:r w:rsidRPr="009F667F">
        <w:t>Председатель ЦМК</w:t>
      </w:r>
    </w:p>
    <w:p w:rsidR="003611AF" w:rsidRPr="009F667F" w:rsidRDefault="003611AF" w:rsidP="003611AF">
      <w:pPr>
        <w:rPr>
          <w:u w:val="single"/>
        </w:rPr>
      </w:pPr>
      <w:r w:rsidRPr="009F667F">
        <w:t>__________/</w:t>
      </w:r>
      <w:r w:rsidRPr="009F667F">
        <w:rPr>
          <w:u w:val="single"/>
        </w:rPr>
        <w:t>Смирнова Н.В.</w:t>
      </w:r>
    </w:p>
    <w:p w:rsidR="003611AF" w:rsidRPr="009F667F" w:rsidRDefault="003611AF" w:rsidP="003611AF">
      <w:pPr>
        <w:jc w:val="center"/>
      </w:pPr>
    </w:p>
    <w:p w:rsidR="003611AF" w:rsidRPr="009F667F" w:rsidRDefault="003611AF" w:rsidP="003611AF">
      <w:pPr>
        <w:spacing w:line="360" w:lineRule="auto"/>
        <w:jc w:val="center"/>
      </w:pPr>
    </w:p>
    <w:p w:rsidR="003611AF" w:rsidRPr="00FB6AE4" w:rsidRDefault="003611AF" w:rsidP="003611AF">
      <w:pPr>
        <w:spacing w:line="360" w:lineRule="auto"/>
        <w:jc w:val="center"/>
        <w:rPr>
          <w:b/>
          <w:sz w:val="28"/>
          <w:szCs w:val="28"/>
        </w:rPr>
      </w:pPr>
      <w:r w:rsidRPr="00FB6AE4">
        <w:rPr>
          <w:b/>
          <w:sz w:val="28"/>
          <w:szCs w:val="28"/>
        </w:rPr>
        <w:t>Вопросы к зачету</w:t>
      </w:r>
    </w:p>
    <w:p w:rsidR="009C293B" w:rsidRDefault="003611AF" w:rsidP="003611AF">
      <w:pPr>
        <w:spacing w:line="360" w:lineRule="auto"/>
        <w:jc w:val="center"/>
        <w:rPr>
          <w:b/>
          <w:u w:val="single"/>
        </w:rPr>
      </w:pPr>
      <w:r w:rsidRPr="009F667F">
        <w:rPr>
          <w:b/>
        </w:rPr>
        <w:t xml:space="preserve">по дисциплине </w:t>
      </w:r>
      <w:r>
        <w:rPr>
          <w:b/>
          <w:u w:val="single"/>
        </w:rPr>
        <w:t xml:space="preserve">МДК 03.01 </w:t>
      </w:r>
      <w:r w:rsidR="009C293B">
        <w:rPr>
          <w:b/>
          <w:u w:val="single"/>
        </w:rPr>
        <w:t xml:space="preserve">Осуществление </w:t>
      </w:r>
      <w:r>
        <w:rPr>
          <w:b/>
          <w:u w:val="single"/>
        </w:rPr>
        <w:t xml:space="preserve">работ </w:t>
      </w:r>
      <w:r w:rsidR="009C293B">
        <w:rPr>
          <w:b/>
          <w:u w:val="single"/>
        </w:rPr>
        <w:t xml:space="preserve">в должности служащего </w:t>
      </w:r>
    </w:p>
    <w:p w:rsidR="003611AF" w:rsidRPr="009F667F" w:rsidRDefault="00FB6AE4" w:rsidP="003611AF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20002 А</w:t>
      </w:r>
      <w:r w:rsidR="003611AF">
        <w:rPr>
          <w:b/>
          <w:u w:val="single"/>
        </w:rPr>
        <w:t>гент банка</w:t>
      </w:r>
    </w:p>
    <w:p w:rsidR="003611AF" w:rsidRPr="009F667F" w:rsidRDefault="003611AF" w:rsidP="003611AF">
      <w:pPr>
        <w:spacing w:line="360" w:lineRule="auto"/>
        <w:jc w:val="center"/>
        <w:rPr>
          <w:b/>
        </w:rPr>
      </w:pPr>
      <w:r w:rsidRPr="009F667F">
        <w:rPr>
          <w:b/>
        </w:rPr>
        <w:t xml:space="preserve">специальность </w:t>
      </w:r>
      <w:r w:rsidRPr="009F667F">
        <w:rPr>
          <w:b/>
          <w:u w:val="single"/>
        </w:rPr>
        <w:t>38.02.07 Банковское дело</w:t>
      </w:r>
    </w:p>
    <w:p w:rsidR="003611AF" w:rsidRPr="009F667F" w:rsidRDefault="003611AF" w:rsidP="003611AF">
      <w:pPr>
        <w:spacing w:line="360" w:lineRule="auto"/>
        <w:jc w:val="center"/>
        <w:rPr>
          <w:b/>
        </w:rPr>
      </w:pPr>
      <w:r w:rsidRPr="009F667F">
        <w:rPr>
          <w:b/>
        </w:rPr>
        <w:t xml:space="preserve">за  </w:t>
      </w:r>
      <w:r w:rsidR="00FB6AE4">
        <w:rPr>
          <w:b/>
          <w:u w:val="single"/>
        </w:rPr>
        <w:t xml:space="preserve">  4</w:t>
      </w:r>
      <w:r w:rsidRPr="009F667F">
        <w:rPr>
          <w:b/>
          <w:u w:val="single"/>
        </w:rPr>
        <w:t xml:space="preserve">  </w:t>
      </w:r>
      <w:r w:rsidR="00FB6AE4">
        <w:rPr>
          <w:b/>
        </w:rPr>
        <w:t xml:space="preserve">  семестр 202</w:t>
      </w:r>
      <w:r w:rsidR="009C293B">
        <w:rPr>
          <w:b/>
        </w:rPr>
        <w:t>4</w:t>
      </w:r>
      <w:r w:rsidRPr="009F667F">
        <w:rPr>
          <w:b/>
        </w:rPr>
        <w:t xml:space="preserve">/ </w:t>
      </w:r>
      <w:r w:rsidR="00FB6AE4">
        <w:rPr>
          <w:b/>
        </w:rPr>
        <w:t>202</w:t>
      </w:r>
      <w:r w:rsidR="009C293B">
        <w:rPr>
          <w:b/>
        </w:rPr>
        <w:t>5</w:t>
      </w:r>
      <w:r w:rsidRPr="009F667F">
        <w:rPr>
          <w:b/>
        </w:rPr>
        <w:t xml:space="preserve"> учебного года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6B09B0">
        <w:rPr>
          <w:sz w:val="28"/>
          <w:szCs w:val="28"/>
        </w:rPr>
        <w:t>Особенности организации деловых коммуникаций в коммерческом банке</w:t>
      </w:r>
      <w:r>
        <w:rPr>
          <w:sz w:val="28"/>
          <w:szCs w:val="28"/>
        </w:rPr>
        <w:t>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Особенности поиска потенциальных клиентов коммерческого банка</w:t>
      </w:r>
      <w:r>
        <w:rPr>
          <w:bCs/>
          <w:sz w:val="28"/>
          <w:szCs w:val="28"/>
        </w:rPr>
        <w:t>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Особенности организации деловых встреч с потенциальными клиентами коммерческого банка</w:t>
      </w:r>
      <w:r>
        <w:rPr>
          <w:bCs/>
          <w:sz w:val="28"/>
          <w:szCs w:val="28"/>
        </w:rPr>
        <w:t>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проведения деловых переговоров.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организации деловых переговоров.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Проведение совещаний с подчиненными.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Этика делового общения.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Особенности организации презентации банковских продуктов и услуг</w:t>
      </w:r>
      <w:r>
        <w:rPr>
          <w:bCs/>
          <w:sz w:val="28"/>
          <w:szCs w:val="28"/>
        </w:rPr>
        <w:t>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Особенности ведения телефонных переговоров с потенциальными клиентами</w:t>
      </w:r>
      <w:r>
        <w:rPr>
          <w:bCs/>
          <w:sz w:val="28"/>
          <w:szCs w:val="28"/>
        </w:rPr>
        <w:t>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Особенности формирования и развития лояльности клиентов коммерческого банка</w:t>
      </w:r>
      <w:r>
        <w:rPr>
          <w:bCs/>
          <w:sz w:val="28"/>
          <w:szCs w:val="28"/>
        </w:rPr>
        <w:t>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устного общения.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письменного общения.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Правила написания электронного письма.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Правила написания бумажных писем.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етоды сбора информации.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сточники информации.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риёмы коммуникации.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Приемы аттракции.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«Имя собственное».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«Зеркало отношений».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«Золотые слова».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«Терпеливый слушатель».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«Личная жизнь».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Способы мотив</w:t>
      </w:r>
      <w:r>
        <w:rPr>
          <w:bCs/>
          <w:sz w:val="28"/>
          <w:szCs w:val="28"/>
        </w:rPr>
        <w:t>ирования потенциальных клиентов.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Содержательные теории мотивации.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Процессуальные теории мотивации.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Психологические типы клиентов.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lastRenderedPageBreak/>
        <w:t>Правила ведения телефонных перегово</w:t>
      </w:r>
      <w:r>
        <w:rPr>
          <w:bCs/>
          <w:sz w:val="28"/>
          <w:szCs w:val="28"/>
        </w:rPr>
        <w:t>ров.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Правила подготовки и проведения презентац</w:t>
      </w:r>
      <w:r>
        <w:rPr>
          <w:bCs/>
          <w:sz w:val="28"/>
          <w:szCs w:val="28"/>
        </w:rPr>
        <w:t>ии банковских продуктов и услуг.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Политика банка в области продаж банковских продуктов и услуг;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Способы и методы привлечения внимания к</w:t>
      </w:r>
      <w:r>
        <w:rPr>
          <w:bCs/>
          <w:sz w:val="28"/>
          <w:szCs w:val="28"/>
        </w:rPr>
        <w:t xml:space="preserve"> банковским продуктам и услугам.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 xml:space="preserve">Продукты и услуги, предлагаемые банком, их </w:t>
      </w:r>
      <w:r>
        <w:rPr>
          <w:bCs/>
          <w:sz w:val="28"/>
          <w:szCs w:val="28"/>
        </w:rPr>
        <w:t>преимущества и ценности.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Этапы проведения прод</w:t>
      </w:r>
      <w:r>
        <w:rPr>
          <w:bCs/>
          <w:sz w:val="28"/>
          <w:szCs w:val="28"/>
        </w:rPr>
        <w:t>аж банковских продуктов и услуг.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Техники эффективных прод</w:t>
      </w:r>
      <w:r>
        <w:rPr>
          <w:bCs/>
          <w:sz w:val="28"/>
          <w:szCs w:val="28"/>
        </w:rPr>
        <w:t>аж банковских продуктов и услуг.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Правила оформления документов на предоставление банковских про</w:t>
      </w:r>
      <w:r>
        <w:rPr>
          <w:bCs/>
          <w:sz w:val="28"/>
          <w:szCs w:val="28"/>
        </w:rPr>
        <w:t>дуктов и услуг.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Источники информации о рынке банковских пр</w:t>
      </w:r>
      <w:r>
        <w:rPr>
          <w:bCs/>
          <w:sz w:val="28"/>
          <w:szCs w:val="28"/>
        </w:rPr>
        <w:t>одуктов и услуг.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B09B0">
        <w:rPr>
          <w:bCs/>
          <w:sz w:val="28"/>
          <w:szCs w:val="28"/>
        </w:rPr>
        <w:t>Отечественный и зарубежный опыт проведения продаж банковских продуктов и услуг.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Имидж агента банка.</w:t>
      </w:r>
    </w:p>
    <w:p w:rsidR="00B20C0F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Стиль одежды агента банка.</w:t>
      </w:r>
    </w:p>
    <w:p w:rsidR="00B20C0F" w:rsidRPr="006B09B0" w:rsidRDefault="00B20C0F" w:rsidP="00B20C0F">
      <w:pPr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Основной функционал агента банка.</w:t>
      </w:r>
    </w:p>
    <w:p w:rsidR="00DE66BB" w:rsidRDefault="00DE66BB"/>
    <w:p w:rsidR="003611AF" w:rsidRDefault="003611AF" w:rsidP="003611AF">
      <w:pPr>
        <w:jc w:val="center"/>
      </w:pPr>
    </w:p>
    <w:sectPr w:rsidR="003611AF" w:rsidSect="004E664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2AA44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FA5"/>
    <w:rsid w:val="0005062C"/>
    <w:rsid w:val="002C7FA5"/>
    <w:rsid w:val="003611AF"/>
    <w:rsid w:val="00381C8D"/>
    <w:rsid w:val="004E6646"/>
    <w:rsid w:val="009C293B"/>
    <w:rsid w:val="00B20C0F"/>
    <w:rsid w:val="00DE66BB"/>
    <w:rsid w:val="00F75A0D"/>
    <w:rsid w:val="00FB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359CA"/>
  <w15:chartTrackingRefBased/>
  <w15:docId w15:val="{86E6B29F-90B5-4207-A216-40592BBC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312</Words>
  <Characters>1782</Characters>
  <Application>Microsoft Office Word</Application>
  <DocSecurity>0</DocSecurity>
  <Lines>14</Lines>
  <Paragraphs>4</Paragraphs>
  <ScaleCrop>false</ScaleCrop>
  <Company>inueco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10</cp:revision>
  <dcterms:created xsi:type="dcterms:W3CDTF">2019-01-18T12:18:00Z</dcterms:created>
  <dcterms:modified xsi:type="dcterms:W3CDTF">2024-10-16T12:59:00Z</dcterms:modified>
</cp:coreProperties>
</file>